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533FEF" w:rsidRDefault="00450CB4" w:rsidP="00213458">
      <w:pPr>
        <w:pStyle w:val="Tekstpodstawowy"/>
        <w:rPr>
          <w:rFonts w:ascii="Arial" w:hAnsi="Arial" w:cs="Arial"/>
          <w:b/>
          <w:bCs/>
        </w:rPr>
      </w:pPr>
      <w:r w:rsidRPr="00533FEF">
        <w:t>Nr Sprawy: ZOZ-</w:t>
      </w:r>
      <w:r w:rsidR="00025BBD" w:rsidRPr="00533FEF">
        <w:t>1/2019</w:t>
      </w:r>
      <w:r w:rsidRPr="00533FEF">
        <w:t xml:space="preserve">                                          </w:t>
      </w:r>
      <w:r w:rsidR="00025BBD" w:rsidRPr="00533FEF">
        <w:t xml:space="preserve">                        </w:t>
      </w:r>
      <w:r w:rsidRPr="00533FEF">
        <w:t xml:space="preserve"> </w:t>
      </w:r>
      <w:r w:rsidRPr="00533FEF">
        <w:rPr>
          <w:bCs/>
          <w:szCs w:val="28"/>
        </w:rPr>
        <w:t xml:space="preserve">Szczytno, dn. </w:t>
      </w:r>
      <w:r w:rsidR="00683073" w:rsidRPr="00533FEF">
        <w:rPr>
          <w:bCs/>
          <w:szCs w:val="28"/>
        </w:rPr>
        <w:t>22</w:t>
      </w:r>
      <w:r w:rsidR="00025BBD" w:rsidRPr="00533FEF">
        <w:rPr>
          <w:bCs/>
          <w:szCs w:val="28"/>
        </w:rPr>
        <w:t xml:space="preserve">.01.2019 </w:t>
      </w:r>
      <w:r w:rsidRPr="00533FEF">
        <w:rPr>
          <w:bCs/>
          <w:szCs w:val="28"/>
        </w:rPr>
        <w:t>r.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213458" w:rsidRPr="00533FEF" w:rsidRDefault="00213458" w:rsidP="00213458">
      <w:pPr>
        <w:jc w:val="right"/>
      </w:pPr>
    </w:p>
    <w:p w:rsidR="00213458" w:rsidRPr="00533FEF" w:rsidRDefault="00213458" w:rsidP="00213458">
      <w:pPr>
        <w:jc w:val="right"/>
      </w:pPr>
    </w:p>
    <w:p w:rsidR="00450CB4" w:rsidRPr="00533FEF" w:rsidRDefault="00450CB4" w:rsidP="00213458">
      <w:pPr>
        <w:jc w:val="right"/>
      </w:pPr>
      <w:r w:rsidRPr="00533FEF">
        <w:t>WYKONAWCY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 w:rsidRPr="00533FEF"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Cs/>
          <w:w w:val="110"/>
          <w:szCs w:val="24"/>
        </w:rPr>
      </w:pPr>
      <w:r w:rsidRPr="00533FEF">
        <w:rPr>
          <w:rFonts w:ascii="Times New Roman" w:eastAsia="MS Mincho" w:hAnsi="Times New Roman" w:cs="Times New Roman"/>
          <w:bCs/>
          <w:w w:val="110"/>
          <w:szCs w:val="24"/>
        </w:rPr>
        <w:t>do</w:t>
      </w:r>
    </w:p>
    <w:p w:rsidR="00450CB4" w:rsidRPr="00533FEF" w:rsidRDefault="00450CB4" w:rsidP="00213458">
      <w:pPr>
        <w:pStyle w:val="Tekstpodstawowy"/>
      </w:pPr>
      <w:r w:rsidRPr="00533FEF">
        <w:t>postępowania prowadzonego w trybie przetargu nieograniczonego o wartości mniejszej niż kwoty określone w przepisach wydanych na podstawie art. 11 ust. 8 ustawy z dnia 29 stycznia 2004 r. – Prawo zamówień publicznych (</w:t>
      </w:r>
      <w:r w:rsidRPr="00533FEF">
        <w:rPr>
          <w:rFonts w:ascii="Tahoma" w:hAnsi="Tahoma" w:cs="Tahoma"/>
          <w:bCs/>
          <w:sz w:val="20"/>
          <w:szCs w:val="20"/>
        </w:rPr>
        <w:t>t.j. Dz. U. z 2017 r., poz. 1579)</w:t>
      </w:r>
    </w:p>
    <w:p w:rsidR="00450CB4" w:rsidRPr="00533FEF" w:rsidRDefault="00450CB4" w:rsidP="00450CB4">
      <w:pPr>
        <w:jc w:val="center"/>
        <w:rPr>
          <w:rFonts w:ascii="Times New Roman" w:eastAsia="MS Mincho" w:hAnsi="Times New Roman" w:cs="Times New Roman"/>
          <w:bCs/>
          <w:w w:val="110"/>
          <w:szCs w:val="24"/>
        </w:rPr>
      </w:pPr>
      <w:r w:rsidRPr="00533FEF">
        <w:rPr>
          <w:rFonts w:ascii="Times New Roman" w:hAnsi="Times New Roman" w:cs="Times New Roman"/>
          <w:szCs w:val="24"/>
        </w:rPr>
        <w:t>na</w:t>
      </w:r>
    </w:p>
    <w:p w:rsidR="00450CB4" w:rsidRPr="00533FEF" w:rsidRDefault="00025BBD" w:rsidP="00450CB4">
      <w:pPr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Arial" w:hAnsi="Arial" w:cs="Arial"/>
          <w:b/>
          <w:szCs w:val="24"/>
        </w:rPr>
        <w:t>Dostawa opatrunków dla Zespołu Opieki Zdrowotnej w Szczytnie</w:t>
      </w:r>
    </w:p>
    <w:p w:rsidR="00450CB4" w:rsidRPr="00533FEF" w:rsidRDefault="00450CB4" w:rsidP="00213458">
      <w:pPr>
        <w:pStyle w:val="Tekstpodstawowyzwciciem"/>
      </w:pPr>
      <w:r w:rsidRPr="00533FEF">
        <w:t>Zamawiający w ww. postępowaniu o udzielenie zamówienia publicznego, działając zgodnie z art. 38 ust. 1a) oraz ust. 2 ustawy z dnia 29 stycznia 2004 r. – Prawo zamówień publicznych udziela</w:t>
      </w:r>
      <w:r w:rsidR="00025BBD" w:rsidRPr="00533FEF">
        <w:t xml:space="preserve"> odpowiedzi na pytania Wykonawców</w:t>
      </w:r>
      <w:r w:rsidRPr="00533FEF">
        <w:t>, któr</w:t>
      </w:r>
      <w:r w:rsidR="00025BBD" w:rsidRPr="00533FEF">
        <w:t>z</w:t>
      </w:r>
      <w:r w:rsidRPr="00533FEF">
        <w:t>y zwróci</w:t>
      </w:r>
      <w:r w:rsidR="00025BBD" w:rsidRPr="00533FEF">
        <w:t>li</w:t>
      </w:r>
      <w:r w:rsidRPr="00533FEF">
        <w:t xml:space="preserve"> się o wyjaśnienie treści SIWZ: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5"/>
        <w:gridCol w:w="6922"/>
        <w:gridCol w:w="1485"/>
      </w:tblGrid>
      <w:tr w:rsidR="00025BBD" w:rsidRPr="00533FEF" w:rsidTr="00EC2BED">
        <w:trPr>
          <w:trHeight w:val="7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33FEF" w:rsidRDefault="00025BB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pakiety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33FEF" w:rsidRDefault="00025BB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Treść Zapytania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33FEF" w:rsidRDefault="00025BB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Odpowiedzi Zamawiającego</w:t>
            </w:r>
          </w:p>
        </w:tc>
      </w:tr>
      <w:tr w:rsidR="00EC2BED" w:rsidRPr="00533FEF" w:rsidTr="00213458">
        <w:trPr>
          <w:trHeight w:val="66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213458" w:rsidP="0021345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1                                                                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Czy zamawiający wymaga gazę w roli 13 nitkową, niejałową, szer. 90 cm x 100 m?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C2BED" w:rsidRPr="00533FEF" w:rsidTr="00213458">
        <w:trPr>
          <w:trHeight w:val="81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poz. 1.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dopuszcza wycenę za opakowanie 100 mb. z przeliczeniem?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0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7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kompresu gazowego niejałowego o wadze min. 0,33g., pozostałe parametry spełnione.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informacją pod pakietem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7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7-9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odpowiednio do pozycji kompresy o wadze dla rozmiaru 5 cm x 5 cm – 0,323g; dla rozmiaru 7,5 cm x 7,5 cm – 0,739 g; dla rozmiaru 10 cm x 10 cm – 1,326 g?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Opisem pakietu</w:t>
            </w:r>
          </w:p>
        </w:tc>
      </w:tr>
      <w:tr w:rsidR="00EC2BED" w:rsidRPr="00533FEF" w:rsidTr="00213458">
        <w:trPr>
          <w:trHeight w:val="97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 7-9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kompresy 17-warstwowe?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Opisem pakietu</w:t>
            </w:r>
          </w:p>
        </w:tc>
      </w:tr>
      <w:tr w:rsidR="00EC2BED" w:rsidRPr="00533FEF" w:rsidTr="00213458">
        <w:trPr>
          <w:trHeight w:val="114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8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kompresu gazowego niejałowego o wadze min. 0,73g., pozostałe parametry spełnione.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informacją pod pakietem 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70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9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kompresu gazowego niejałowego o wadze min. 1,32g., pozostałe parametry spełnione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informacją pod pakietem 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93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10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kompresu gazowego niejałowego o wadze min. 2,58g., pozostałe parametry spełnione.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informacją pod pakietem 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51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13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opaski elastycznej z dwoma zapinkami wewnątrz opakowania indywidualnego, rozmiar 4m x 15cm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67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20-21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opaskę gipsową o czasie wiązania 5-6min?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60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20-21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opaskę gipsową o czasie wiązania 3min?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289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23-26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w związku z komfortem użytkowania siatek oraz wysoką przepuszczalnością zamawiający wymaga poniższej wielkości oczek?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1 - 9mm x 10mm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2 –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3 - 13mm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4 - 13mm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6 - 13mm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8 - 13mm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10 - 13mm x 15mm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14 - 13mm x 15mm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C2BED" w:rsidRPr="00533FEF" w:rsidTr="00213458">
        <w:trPr>
          <w:trHeight w:val="318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poz. 23-26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wymaga siatek o rozmiarach odpowiadającym poszczególnym częściom ciała, rozmiary przedstawione poniżej – szerokość w milimetrach w stanie swobodnym?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1- palec – do 15 mm szer. w stanie spoczynku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2- dłoń, palec – 10-25 mm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3-dłoń, stopa – 15-35 mm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4- podudzie, kolano, ramię,stopa,łokieć – 25-45 mm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6-głowa, ramię, podudzie, kolano – 40-65 mm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8 – udo,głowa, biodra – 50-95 mm,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10 – biodra, brzuch – 65-135 mm. J.w.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14 – klatka piersiowa , brzuch – 80-140 mm, j.w.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dopuszczamy taki podział</w:t>
            </w:r>
          </w:p>
        </w:tc>
      </w:tr>
      <w:tr w:rsidR="00EC2BED" w:rsidRPr="00533FEF" w:rsidTr="00213458">
        <w:trPr>
          <w:trHeight w:val="138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26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elastycznej siatki opatrunkowej na tułów, mierzona w stanie relaksacyjnym min 10m., z mozliwością sterylizacji w parze wodnej.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203FE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00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29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podkład higieniczny o chłonności 1177ml?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Opisem pakietu</w:t>
            </w:r>
          </w:p>
        </w:tc>
      </w:tr>
      <w:tr w:rsidR="00EC2BED" w:rsidRPr="00533FEF" w:rsidTr="00213458">
        <w:trPr>
          <w:trHeight w:val="198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31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 zapisami ustawy PZP dotyczącymi opisu przedmiotu zamówienia.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C2BED" w:rsidRPr="00533FEF" w:rsidTr="00213458">
        <w:trPr>
          <w:trHeight w:val="7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poz. 31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wycenę za opakowanie ‘a 3 szt. w blistrze x 25 szt. blistrów, z przeliczeniem ilości i zaokrągleniem w górę do pełnych opakowań?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42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31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kompresu włókninowego  4q jałowy, rozm. 5cm x 5cm op. a’2 szt.,  z odpowiednim przeliczeniem ilości, sterylizowane parą wodną.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203FE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23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32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wyłączenia danej pozycji i utworzy z niej odrębny pakiet.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198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1-9,11-13, 22-26,30-31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Prosimy o wydzielenie poz. 1-9,11-13, 22-26,30-31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 i Opisem pakietu</w:t>
            </w:r>
          </w:p>
        </w:tc>
      </w:tr>
      <w:tr w:rsidR="00EC2BED" w:rsidRPr="00533FEF" w:rsidTr="00213458">
        <w:trPr>
          <w:trHeight w:val="108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Pakiet nr 1: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 Zamawiający wyrazi zgodę, aby wymóg grubości pojedynczego włókna bawełnianego wynoszący min. 15 tex potwierdzony był oświadczeniem producenta a nie kartą danych technicznych?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28494E" w:rsidRPr="00533FEF" w:rsidTr="00A91186">
        <w:trPr>
          <w:cantSplit/>
          <w:trHeight w:val="145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8494E" w:rsidRPr="00533FEF" w:rsidRDefault="0028494E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2 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4E" w:rsidRPr="00533FEF" w:rsidRDefault="0028494E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2 pozycje: 1-7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Czy Zamawiający dopuści możliwość zaoferowania przylepców z klejem z syntetycznego kauczuku, pozostałe parametry spełnione.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4E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8494E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94E" w:rsidRPr="00533FEF" w:rsidTr="00A91186">
        <w:trPr>
          <w:cantSplit/>
          <w:trHeight w:val="145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8494E" w:rsidRPr="00533FEF" w:rsidRDefault="0028494E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4E" w:rsidRPr="00533FEF" w:rsidRDefault="0028494E" w:rsidP="00533FEF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2 poz.1-3, 7</w:t>
            </w:r>
          </w:p>
          <w:p w:rsidR="0028494E" w:rsidRPr="00533FEF" w:rsidRDefault="0028494E" w:rsidP="00533FEF">
            <w:pPr>
              <w:jc w:val="center"/>
              <w:rPr>
                <w:rFonts w:ascii="Times New Roman" w:hAnsi="Times New Roman"/>
              </w:rPr>
            </w:pPr>
            <w:r w:rsidRPr="00533FEF">
              <w:rPr>
                <w:rFonts w:ascii="Times New Roman" w:hAnsi="Times New Roman"/>
              </w:rPr>
              <w:t>Prosimy Zamawiającego o dopuszczenie przylepca o długości 9,14m, z odpowiednim przeliczeniem ilości sztuk.</w:t>
            </w:r>
          </w:p>
          <w:p w:rsidR="0028494E" w:rsidRPr="00533FEF" w:rsidRDefault="0028494E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4E" w:rsidRPr="00533FEF" w:rsidRDefault="0028494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57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3</w:t>
            </w:r>
          </w:p>
          <w:p w:rsidR="00EC2BED" w:rsidRPr="00533FEF" w:rsidRDefault="00EC2BED" w:rsidP="0021345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3 poz. 3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Prosimy Zamawiającego o wydzielenie w/w pozycji do osobnego pakietu. Państwa zgoda pozwoli na pozyskanie konkurencyjnej oferty jakościowej i cenowej na wydzielony asortyment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203FE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7F3635" w:rsidRPr="00533FEF" w:rsidTr="00213458">
        <w:trPr>
          <w:trHeight w:val="1575"/>
        </w:trPr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7F3635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3 poz.4</w:t>
            </w:r>
          </w:p>
          <w:p w:rsidR="007F3635" w:rsidRPr="00533FEF" w:rsidRDefault="007F3635" w:rsidP="007F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hAnsi="Times New Roman"/>
              </w:rPr>
              <w:t>Prosimy Zamawiającego o dopuszczenie opatrunku włókninowego do mocowania kaniul w rozmiarze 6cmx7cm, spełniającego pozostałe wymogi SIWZ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7F3635" w:rsidRPr="00533FEF" w:rsidTr="00213458">
        <w:trPr>
          <w:trHeight w:val="1575"/>
        </w:trPr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A15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4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opatrunek w rozmiarze 5,1x7,6cm?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A15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03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7F3635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3 poz.8</w:t>
            </w:r>
          </w:p>
          <w:p w:rsidR="007F3635" w:rsidRPr="00533FEF" w:rsidRDefault="007F3635" w:rsidP="007F3635">
            <w:pPr>
              <w:jc w:val="center"/>
              <w:rPr>
                <w:rFonts w:ascii="Times New Roman" w:hAnsi="Times New Roman"/>
              </w:rPr>
            </w:pPr>
            <w:r w:rsidRPr="00533FEF">
              <w:rPr>
                <w:rFonts w:ascii="Times New Roman" w:hAnsi="Times New Roman"/>
              </w:rPr>
              <w:t>Prosimy Zamawiającego o dopuszczenie pasków do zamykania ran 6mmx38mm x 6sztuk x 100 kopert.</w:t>
            </w:r>
          </w:p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7F3635" w:rsidRPr="00533FEF" w:rsidTr="00213458">
        <w:trPr>
          <w:trHeight w:val="103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7F3635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3 poz.9</w:t>
            </w:r>
          </w:p>
          <w:p w:rsidR="007F3635" w:rsidRPr="00533FEF" w:rsidRDefault="007F3635" w:rsidP="007F3635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</w:rPr>
              <w:t>Prosimy Zamawiającego o dopuszczenie opatrunku x 200szt., spełniającego pozostałe wymogi SIWZ.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35" w:rsidRPr="00533FEF" w:rsidRDefault="007F3635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9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11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Czy Zamawiający dopuści opatrunek w rozmiarze 6x7cm?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105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 11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w rozmiarze 4,4x4,4cm bez nacięcia?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EC2BED" w:rsidRPr="00533FEF" w:rsidTr="007F3635">
        <w:trPr>
          <w:trHeight w:val="91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C2BED" w:rsidRPr="00533FEF" w:rsidRDefault="00EC2BED" w:rsidP="00A952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1: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żelowy w rozmiarze 5 x 6,5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93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2: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żelowy w rozmiarze 10 x 10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9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3: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żelowy w rozmiarze 10 x 10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108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4: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żelowy w rozmiarze 20 x 20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105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5: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żelowy w rozmiarze 20 x 20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111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6: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hydrokoloidowy w rozmiarze 15 x 15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EC2BED" w:rsidRPr="00533FEF" w:rsidTr="007F3635">
        <w:trPr>
          <w:trHeight w:val="10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10: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opatrunek hydrokoloidowy w rozmiarze 20 x 20 cm?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cena  z przeliczeniem na 1 cm2 powierzchni opatrunku</w:t>
            </w:r>
          </w:p>
        </w:tc>
      </w:tr>
      <w:tr w:rsidR="007F3635" w:rsidRPr="00533FEF" w:rsidTr="007F3635">
        <w:trPr>
          <w:trHeight w:val="10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635" w:rsidRPr="00533FEF" w:rsidRDefault="007F3635" w:rsidP="00A95256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4 poz.6-10</w:t>
            </w:r>
          </w:p>
          <w:p w:rsidR="007F3635" w:rsidRPr="00533FEF" w:rsidRDefault="007F3635" w:rsidP="00A95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hAnsi="Times New Roman"/>
              </w:rPr>
              <w:t>Prosimy Zamawiającego o wyłączenie poz.6-10 z Pakietu nr 4 i utworzenie nowego Pakietu, np. 4 A. Państwa zgoda umożliwi nam złożenie ważnej  i konkurencyjnej cenowo oferty.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635" w:rsidRPr="00533FEF" w:rsidRDefault="00A95256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podział pakietu w opisie</w:t>
            </w:r>
          </w:p>
        </w:tc>
      </w:tr>
      <w:tr w:rsidR="007F3635" w:rsidRPr="00533FEF" w:rsidTr="007F3635">
        <w:trPr>
          <w:trHeight w:val="10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256" w:rsidRPr="00533FEF" w:rsidRDefault="00A95256" w:rsidP="00A95256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4 poz.6-10</w:t>
            </w:r>
          </w:p>
          <w:p w:rsidR="007F3635" w:rsidRPr="00533FEF" w:rsidRDefault="00A95256" w:rsidP="00A95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hAnsi="Times New Roman"/>
              </w:rPr>
              <w:t>Prosimy Zamawiającego o doprecyzowanie czy oczekuje opatrunku zbudowanego z trzech hydrokoloidów, tj. żelatyny, pektyny oraz karboksymerylocelulozy sodowej.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635" w:rsidRPr="00533FEF" w:rsidRDefault="00A95256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dopuuszczamy</w:t>
            </w:r>
          </w:p>
        </w:tc>
      </w:tr>
      <w:tr w:rsidR="007F3635" w:rsidRPr="00533FEF" w:rsidTr="007F3635">
        <w:trPr>
          <w:trHeight w:val="106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F3635" w:rsidRPr="00533FEF" w:rsidRDefault="007F3635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256" w:rsidRPr="00533FEF" w:rsidRDefault="00A95256" w:rsidP="00A95256">
            <w:pPr>
              <w:jc w:val="center"/>
              <w:rPr>
                <w:rFonts w:ascii="Times New Roman" w:hAnsi="Times New Roman"/>
                <w:b/>
              </w:rPr>
            </w:pPr>
            <w:r w:rsidRPr="00533FEF">
              <w:rPr>
                <w:rFonts w:ascii="Times New Roman" w:hAnsi="Times New Roman"/>
                <w:b/>
              </w:rPr>
              <w:t>Pakiet nr 4 poz.1-10</w:t>
            </w:r>
          </w:p>
          <w:p w:rsidR="007F3635" w:rsidRPr="00533FEF" w:rsidRDefault="00A95256" w:rsidP="00A95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hAnsi="Times New Roman"/>
              </w:rPr>
              <w:t>Prosimy Zamawiającego o wyrażenie zgody na składanie ofert na poszczególne pozycje w Pakiecie nr 4.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3635" w:rsidRPr="00533FEF" w:rsidRDefault="00A95256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podział pakietu w opisie</w:t>
            </w:r>
          </w:p>
        </w:tc>
      </w:tr>
      <w:tr w:rsidR="00EC2BED" w:rsidRPr="00533FEF" w:rsidTr="007F3635">
        <w:trPr>
          <w:trHeight w:val="126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poz. 1-10: </w:t>
            </w: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Zamawiający dopuści opatrunki sterylizowane radiacyjnie?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BED" w:rsidRPr="00533FEF" w:rsidRDefault="003203FE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C2BED"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BED" w:rsidRPr="00533FEF" w:rsidTr="00213458">
        <w:trPr>
          <w:trHeight w:val="85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BED" w:rsidRPr="00533FEF" w:rsidRDefault="00EC2BED" w:rsidP="0021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Treść umowy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Pytania dotyczące treści umowy: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 w razie braku możliwości lub istotnych trudności w dostarczeniu zaoferowanych wyrobów wykonawca będzie mógł dostarczać zamienniki o nie gorszych parametrach i w takiej samej cenie?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2BED" w:rsidRPr="00533FEF" w:rsidTr="00213458">
        <w:trPr>
          <w:trHeight w:val="841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Dot. Umowy Prosimy o zmiany zapisów umowy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: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§ 9.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1. W razie niedotrzymania terminu dostaw lub też niedochowania terminu załatwiania reklamacji Wykonawca zapłaci Zamawiającemu kary umowne w wysokości 0,5% wartości zamówionej partii towaru lub wartości zareklamowanej partii towaru brutto za każdy dzień zwłoki jednak nie więcej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niż 30% wartości zamówionej partii towaru lub wartości zareklamowanej partii towaru brutto.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2. Wykonawca zapłaci Zamawiającemu karę umowną z tytułu niewykonania umowy w przypadku ,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 którym mowa w § 1 ust. 4  w wysokości 10 % wartości przedmiotu umowy , którego Wykonawca nie dostarczył powołując się na okoliczności, o których mowa w § 1 ust. 3 bez wykonania obowiązku, o którym mowa w § 1 ust. 4 , a ponadto wyrówna szkodę jaką Zamawiający poniesie na skutek konieczności zakupu odpowiedników / zamienników .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3. Wykonawca zapłaci zamawiającemu karę umowną w przypadku niewykonania obowiązku określonego w § 1 ust. 5 umowy w wysokości 10 % wartości przedmiotu umowy, którego dotyczy ten obowiązek a ponadto wyrówna wynikłą stąd szkodę.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4. W przypadku odstąpienia od umowy, bądź rozwiązania umowy  przez jedną ze stron, z przyczyn zależnych od drugiej strony z zastrzeżeniem § 7, strona ta zobowiązana będzie do zapłaty kary umownej w wysokości 10% wartości całości niezrealizowanej umowy brutto.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Na: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§ 9.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1. W razie niedotrzymania terminu dostaw lub też niedochowania terminu załatwiania reklamacji Wykonawca zapłaci Zamawiającemu kary umowne w wysokości 0,5% wartości zamówionej partii towaru lub wartości zareklamowanej partii towaru brutto za  zwłokę jednak nie więcej niż 10% wartości zamówionej partii towaru lub wartości zareklamowanej partii towaru brutto.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2. Wykonawca zapłaci Zamawiającemu karę umowną z tytułu niewykonania umowy w przypadku ,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 którym mowa w § 1 ust. 4  w wysokości 10 % wartości przedmiotu umowy , którego Wykonawca nie dostarczył powołując się na okoliczności, o których mowa w § 1 ust. 3 bez wykonania obowiązku, o którym mowa w § 1 ust. 4 , a ponadto wyrówna szkodę jaką Zamawiający poniesie na skutek konieczności zakupu odpowiedników / zamienników .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3. Wykonawca zapłaci zamawiającemu karę umowną w przypadku niewykonania obowiązku określonego w § 1 ust. 5 umowy w wysokości 10 % wartości przedmiotu umowy, którego dotyczy ten obowiązek a ponadto wyrówna wynikłą stąd szkodę. </w:t>
            </w:r>
            <w:r w:rsidRPr="0053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4. W przypadku odstąpienia od umowy, bądź rozwiązania umowy  przez jedną ze stron, z przyczyn zależnych od drugiej strony z zastrzeżeniem § 7, strona ta zobowiązana będzie do zapłaty kary umownej w wysokości 10% wartości całości niezrealizowanej umowy brutto.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33FEF" w:rsidRDefault="00EC2BED" w:rsidP="0002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TAK, wyrażamy zgodę </w:t>
            </w:r>
          </w:p>
        </w:tc>
      </w:tr>
    </w:tbl>
    <w:p w:rsidR="00450CB4" w:rsidRPr="00533FEF" w:rsidRDefault="00450CB4"/>
    <w:p w:rsidR="00450CB4" w:rsidRPr="00533FEF" w:rsidRDefault="00213458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Podpisała:</w:t>
      </w:r>
    </w:p>
    <w:p w:rsidR="00213458" w:rsidRPr="00533FEF" w:rsidRDefault="00213458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:rsidR="00213458" w:rsidRPr="00533FEF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/-/</w:t>
      </w:r>
    </w:p>
    <w:p w:rsidR="00213458" w:rsidRPr="00533FEF" w:rsidRDefault="00213458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Beata Kostrzewa</w:t>
      </w:r>
    </w:p>
    <w:sectPr w:rsidR="00213458" w:rsidRPr="00533FEF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1E" w:rsidRDefault="001B2E1E" w:rsidP="00450CB4">
      <w:r>
        <w:separator/>
      </w:r>
    </w:p>
  </w:endnote>
  <w:endnote w:type="continuationSeparator" w:id="1">
    <w:p w:rsidR="001B2E1E" w:rsidRDefault="001B2E1E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1E" w:rsidRDefault="001B2E1E" w:rsidP="00450CB4">
      <w:r>
        <w:separator/>
      </w:r>
    </w:p>
  </w:footnote>
  <w:footnote w:type="continuationSeparator" w:id="1">
    <w:p w:rsidR="001B2E1E" w:rsidRDefault="001B2E1E" w:rsidP="0045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B6184"/>
    <w:rsid w:val="000E3CC9"/>
    <w:rsid w:val="001B2E1E"/>
    <w:rsid w:val="00213458"/>
    <w:rsid w:val="0028494E"/>
    <w:rsid w:val="003203FE"/>
    <w:rsid w:val="00450CB4"/>
    <w:rsid w:val="004E332D"/>
    <w:rsid w:val="00533FEF"/>
    <w:rsid w:val="00683073"/>
    <w:rsid w:val="006B0454"/>
    <w:rsid w:val="007011A2"/>
    <w:rsid w:val="007C0416"/>
    <w:rsid w:val="007F3635"/>
    <w:rsid w:val="00882DD4"/>
    <w:rsid w:val="00896C7A"/>
    <w:rsid w:val="009E6152"/>
    <w:rsid w:val="00A95256"/>
    <w:rsid w:val="00B231FA"/>
    <w:rsid w:val="00D72A78"/>
    <w:rsid w:val="00EC2BED"/>
    <w:rsid w:val="00F5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8</cp:revision>
  <dcterms:created xsi:type="dcterms:W3CDTF">2019-01-18T07:41:00Z</dcterms:created>
  <dcterms:modified xsi:type="dcterms:W3CDTF">2019-01-22T09:46:00Z</dcterms:modified>
</cp:coreProperties>
</file>